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4361"/>
        <w:gridCol w:w="4961"/>
      </w:tblGrid>
      <w:tr w:rsidR="002B3A85" w:rsidRPr="005B1009" w:rsidTr="004A7248">
        <w:tc>
          <w:tcPr>
            <w:tcW w:w="4361" w:type="dxa"/>
          </w:tcPr>
          <w:p w:rsidR="002B3A85" w:rsidRPr="004A7248" w:rsidRDefault="002B3A85" w:rsidP="00E12109">
            <w:pPr>
              <w:spacing w:line="340" w:lineRule="exact"/>
              <w:ind w:firstLine="0"/>
              <w:jc w:val="left"/>
              <w:rPr>
                <w:szCs w:val="30"/>
              </w:rPr>
            </w:pPr>
          </w:p>
        </w:tc>
        <w:tc>
          <w:tcPr>
            <w:tcW w:w="4961" w:type="dxa"/>
          </w:tcPr>
          <w:p w:rsidR="002B3A85" w:rsidRPr="004A7248" w:rsidRDefault="002B3A85" w:rsidP="00E12109">
            <w:pPr>
              <w:spacing w:after="120" w:line="340" w:lineRule="exact"/>
              <w:ind w:firstLine="0"/>
              <w:jc w:val="center"/>
              <w:rPr>
                <w:szCs w:val="30"/>
              </w:rPr>
            </w:pPr>
            <w:r w:rsidRPr="004A7248">
              <w:rPr>
                <w:szCs w:val="30"/>
              </w:rPr>
              <w:t>УТВЕРЖДЕН</w:t>
            </w:r>
          </w:p>
          <w:p w:rsidR="002B3A85" w:rsidRPr="004A7248" w:rsidRDefault="002B3A85" w:rsidP="00E12109">
            <w:pPr>
              <w:spacing w:line="340" w:lineRule="exact"/>
              <w:ind w:firstLine="0"/>
              <w:jc w:val="center"/>
              <w:rPr>
                <w:szCs w:val="30"/>
              </w:rPr>
            </w:pPr>
            <w:r w:rsidRPr="004A7248">
              <w:rPr>
                <w:szCs w:val="30"/>
              </w:rPr>
              <w:t xml:space="preserve">распоряжением </w:t>
            </w:r>
          </w:p>
          <w:p w:rsidR="002B3A85" w:rsidRPr="004A7248" w:rsidRDefault="002B3A85" w:rsidP="00E12109">
            <w:pPr>
              <w:spacing w:line="340" w:lineRule="exact"/>
              <w:ind w:firstLine="0"/>
              <w:jc w:val="center"/>
              <w:rPr>
                <w:szCs w:val="30"/>
              </w:rPr>
            </w:pPr>
            <w:r w:rsidRPr="004A7248">
              <w:rPr>
                <w:szCs w:val="30"/>
              </w:rPr>
              <w:t xml:space="preserve">полномочного представителя Президента Российской Федерации </w:t>
            </w:r>
          </w:p>
          <w:p w:rsidR="002B3A85" w:rsidRPr="004A7248" w:rsidRDefault="002B3A85" w:rsidP="00E12109">
            <w:pPr>
              <w:spacing w:after="1400" w:line="340" w:lineRule="exact"/>
              <w:ind w:firstLine="0"/>
              <w:jc w:val="center"/>
              <w:rPr>
                <w:szCs w:val="30"/>
              </w:rPr>
            </w:pPr>
            <w:r w:rsidRPr="004A7248">
              <w:rPr>
                <w:szCs w:val="30"/>
              </w:rPr>
              <w:t>в Центральном федеральном округе</w:t>
            </w:r>
            <w:r w:rsidR="0082021E">
              <w:rPr>
                <w:szCs w:val="30"/>
              </w:rPr>
              <w:t xml:space="preserve"> </w:t>
            </w:r>
            <w:r w:rsidR="0082021E">
              <w:t>от 11 апреля 2014 г № А50-13р</w:t>
            </w:r>
            <w:bookmarkStart w:id="0" w:name="_GoBack"/>
            <w:bookmarkEnd w:id="0"/>
          </w:p>
        </w:tc>
      </w:tr>
    </w:tbl>
    <w:p w:rsidR="002B3A85" w:rsidRPr="00051985" w:rsidRDefault="002B3A85" w:rsidP="00E12109">
      <w:pPr>
        <w:spacing w:line="340" w:lineRule="exact"/>
        <w:ind w:firstLine="0"/>
        <w:jc w:val="center"/>
        <w:rPr>
          <w:b/>
          <w:spacing w:val="20"/>
          <w:szCs w:val="30"/>
        </w:rPr>
      </w:pPr>
      <w:r w:rsidRPr="00051985">
        <w:rPr>
          <w:b/>
          <w:spacing w:val="20"/>
          <w:szCs w:val="30"/>
        </w:rPr>
        <w:t xml:space="preserve">СОСТАВ </w:t>
      </w:r>
    </w:p>
    <w:p w:rsidR="002B3A85" w:rsidRPr="005B1009" w:rsidRDefault="002B3A85" w:rsidP="00E12109">
      <w:pPr>
        <w:spacing w:after="480" w:line="340" w:lineRule="exact"/>
        <w:ind w:firstLine="0"/>
        <w:jc w:val="center"/>
        <w:rPr>
          <w:b/>
          <w:szCs w:val="30"/>
        </w:rPr>
      </w:pPr>
      <w:r>
        <w:rPr>
          <w:b/>
          <w:szCs w:val="30"/>
        </w:rPr>
        <w:t>Попечительского совета П</w:t>
      </w:r>
      <w:r w:rsidRPr="005B1009">
        <w:rPr>
          <w:b/>
          <w:szCs w:val="30"/>
        </w:rPr>
        <w:t xml:space="preserve">ремии Центрального федерального округа в области </w:t>
      </w:r>
      <w:r>
        <w:rPr>
          <w:b/>
          <w:szCs w:val="30"/>
        </w:rPr>
        <w:t>литературы</w:t>
      </w:r>
      <w:r w:rsidRPr="005B1009">
        <w:rPr>
          <w:b/>
          <w:szCs w:val="30"/>
        </w:rPr>
        <w:t xml:space="preserve"> и искусства</w:t>
      </w: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151"/>
        <w:gridCol w:w="316"/>
        <w:gridCol w:w="5889"/>
      </w:tblGrid>
      <w:tr w:rsidR="002B3A85" w:rsidRPr="005B1009" w:rsidTr="004A7248">
        <w:tc>
          <w:tcPr>
            <w:tcW w:w="3151" w:type="dxa"/>
          </w:tcPr>
          <w:p w:rsidR="002B3A85" w:rsidRPr="004A7248" w:rsidRDefault="002B3A85" w:rsidP="00E12109">
            <w:pPr>
              <w:spacing w:line="340" w:lineRule="exact"/>
              <w:ind w:firstLine="0"/>
              <w:rPr>
                <w:szCs w:val="30"/>
              </w:rPr>
            </w:pPr>
            <w:proofErr w:type="spellStart"/>
            <w:r w:rsidRPr="004A7248">
              <w:rPr>
                <w:szCs w:val="30"/>
              </w:rPr>
              <w:t>Ивлиев</w:t>
            </w:r>
            <w:proofErr w:type="spellEnd"/>
            <w:r w:rsidRPr="004A7248">
              <w:rPr>
                <w:szCs w:val="30"/>
              </w:rPr>
              <w:t xml:space="preserve"> Г.П.</w:t>
            </w:r>
          </w:p>
        </w:tc>
        <w:tc>
          <w:tcPr>
            <w:tcW w:w="316" w:type="dxa"/>
          </w:tcPr>
          <w:p w:rsidR="002B3A85" w:rsidRPr="004A7248" w:rsidRDefault="002B3A85" w:rsidP="00E12109">
            <w:pPr>
              <w:spacing w:line="340" w:lineRule="exact"/>
              <w:ind w:firstLine="0"/>
              <w:jc w:val="right"/>
              <w:rPr>
                <w:b/>
                <w:szCs w:val="30"/>
              </w:rPr>
            </w:pPr>
            <w:r w:rsidRPr="004A7248">
              <w:rPr>
                <w:b/>
                <w:szCs w:val="30"/>
              </w:rPr>
              <w:t>-</w:t>
            </w:r>
          </w:p>
        </w:tc>
        <w:tc>
          <w:tcPr>
            <w:tcW w:w="5889" w:type="dxa"/>
          </w:tcPr>
          <w:p w:rsidR="002B3A85" w:rsidRPr="004A7248" w:rsidRDefault="002B3A85" w:rsidP="00E12109">
            <w:pPr>
              <w:spacing w:after="120" w:line="340" w:lineRule="exact"/>
              <w:ind w:firstLine="0"/>
              <w:rPr>
                <w:szCs w:val="30"/>
              </w:rPr>
            </w:pPr>
            <w:r w:rsidRPr="004A7248">
              <w:rPr>
                <w:szCs w:val="30"/>
              </w:rPr>
              <w:t>статс-секретарь - заместитель Министра культуры Российской Федерации</w:t>
            </w:r>
            <w:r>
              <w:rPr>
                <w:szCs w:val="30"/>
              </w:rPr>
              <w:t xml:space="preserve"> </w:t>
            </w:r>
            <w:r>
              <w:rPr>
                <w:szCs w:val="30"/>
              </w:rPr>
              <w:br/>
              <w:t>(по согласованию)</w:t>
            </w:r>
          </w:p>
        </w:tc>
      </w:tr>
      <w:tr w:rsidR="002B3A85" w:rsidRPr="005B1009" w:rsidTr="004A7248">
        <w:tc>
          <w:tcPr>
            <w:tcW w:w="3151" w:type="dxa"/>
          </w:tcPr>
          <w:p w:rsidR="002B3A85" w:rsidRPr="004A7248" w:rsidRDefault="002B3A85" w:rsidP="00E12109">
            <w:pPr>
              <w:spacing w:line="340" w:lineRule="exact"/>
              <w:ind w:firstLine="0"/>
              <w:rPr>
                <w:szCs w:val="30"/>
              </w:rPr>
            </w:pPr>
            <w:r w:rsidRPr="004A7248">
              <w:rPr>
                <w:szCs w:val="30"/>
              </w:rPr>
              <w:t>Малышев А.В.</w:t>
            </w:r>
          </w:p>
        </w:tc>
        <w:tc>
          <w:tcPr>
            <w:tcW w:w="316" w:type="dxa"/>
          </w:tcPr>
          <w:p w:rsidR="002B3A85" w:rsidRPr="004A7248" w:rsidRDefault="002B3A85" w:rsidP="00E12109">
            <w:pPr>
              <w:spacing w:line="340" w:lineRule="exact"/>
              <w:ind w:firstLine="0"/>
              <w:jc w:val="right"/>
              <w:rPr>
                <w:b/>
                <w:szCs w:val="30"/>
              </w:rPr>
            </w:pPr>
            <w:r w:rsidRPr="004A7248">
              <w:rPr>
                <w:b/>
                <w:szCs w:val="30"/>
              </w:rPr>
              <w:t>-</w:t>
            </w:r>
          </w:p>
        </w:tc>
        <w:tc>
          <w:tcPr>
            <w:tcW w:w="5889" w:type="dxa"/>
          </w:tcPr>
          <w:p w:rsidR="002B3A85" w:rsidRPr="004A7248" w:rsidRDefault="002B3A85" w:rsidP="00E12109">
            <w:pPr>
              <w:spacing w:after="120" w:line="340" w:lineRule="exact"/>
              <w:ind w:firstLine="0"/>
              <w:rPr>
                <w:szCs w:val="30"/>
              </w:rPr>
            </w:pPr>
            <w:r w:rsidRPr="004A7248">
              <w:rPr>
                <w:szCs w:val="30"/>
              </w:rPr>
              <w:t>исполнительный директор Федерального фонда социальной и экономической поддержки отечественной кинематографии</w:t>
            </w:r>
            <w:r>
              <w:rPr>
                <w:szCs w:val="30"/>
              </w:rPr>
              <w:t xml:space="preserve"> (по согласованию)</w:t>
            </w:r>
          </w:p>
        </w:tc>
      </w:tr>
      <w:tr w:rsidR="002B3A85" w:rsidRPr="005B1009" w:rsidTr="004A7248">
        <w:tc>
          <w:tcPr>
            <w:tcW w:w="3151" w:type="dxa"/>
          </w:tcPr>
          <w:p w:rsidR="002B3A85" w:rsidRPr="004A7248" w:rsidRDefault="002B3A85" w:rsidP="00E12109">
            <w:pPr>
              <w:spacing w:line="340" w:lineRule="exact"/>
              <w:ind w:firstLine="0"/>
              <w:rPr>
                <w:szCs w:val="30"/>
              </w:rPr>
            </w:pPr>
            <w:r w:rsidRPr="004A7248">
              <w:rPr>
                <w:szCs w:val="30"/>
              </w:rPr>
              <w:t>Михаленко В.А.</w:t>
            </w:r>
          </w:p>
          <w:p w:rsidR="002B3A85" w:rsidRPr="004A7248" w:rsidRDefault="002B3A85" w:rsidP="00E12109">
            <w:pPr>
              <w:spacing w:line="340" w:lineRule="exact"/>
              <w:ind w:firstLine="0"/>
              <w:rPr>
                <w:szCs w:val="30"/>
              </w:rPr>
            </w:pPr>
          </w:p>
        </w:tc>
        <w:tc>
          <w:tcPr>
            <w:tcW w:w="316" w:type="dxa"/>
          </w:tcPr>
          <w:p w:rsidR="002B3A85" w:rsidRPr="004A7248" w:rsidRDefault="002B3A85" w:rsidP="00E12109">
            <w:pPr>
              <w:spacing w:line="340" w:lineRule="exact"/>
              <w:ind w:firstLine="0"/>
              <w:jc w:val="right"/>
              <w:rPr>
                <w:b/>
                <w:szCs w:val="30"/>
              </w:rPr>
            </w:pPr>
            <w:r w:rsidRPr="004A7248">
              <w:rPr>
                <w:b/>
                <w:szCs w:val="30"/>
              </w:rPr>
              <w:t>-</w:t>
            </w:r>
          </w:p>
        </w:tc>
        <w:tc>
          <w:tcPr>
            <w:tcW w:w="5889" w:type="dxa"/>
          </w:tcPr>
          <w:p w:rsidR="002B3A85" w:rsidRPr="004A7248" w:rsidRDefault="002B3A85" w:rsidP="00E12109">
            <w:pPr>
              <w:spacing w:after="120" w:line="340" w:lineRule="exact"/>
              <w:ind w:firstLine="0"/>
              <w:rPr>
                <w:szCs w:val="30"/>
              </w:rPr>
            </w:pPr>
            <w:r w:rsidRPr="004A7248">
              <w:rPr>
                <w:szCs w:val="30"/>
              </w:rPr>
              <w:t xml:space="preserve">генеральный директор ООО </w:t>
            </w:r>
            <w:r>
              <w:rPr>
                <w:szCs w:val="30"/>
              </w:rPr>
              <w:t>"</w:t>
            </w:r>
            <w:r w:rsidRPr="004A7248">
              <w:rPr>
                <w:szCs w:val="30"/>
              </w:rPr>
              <w:t xml:space="preserve">Газпром </w:t>
            </w:r>
            <w:proofErr w:type="spellStart"/>
            <w:r w:rsidRPr="004A7248">
              <w:rPr>
                <w:szCs w:val="30"/>
              </w:rPr>
              <w:t>трансгаз</w:t>
            </w:r>
            <w:proofErr w:type="spellEnd"/>
            <w:r w:rsidRPr="004A7248">
              <w:rPr>
                <w:szCs w:val="30"/>
              </w:rPr>
              <w:t xml:space="preserve"> Москва</w:t>
            </w:r>
            <w:r>
              <w:rPr>
                <w:szCs w:val="30"/>
              </w:rPr>
              <w:t>" (по согласованию)</w:t>
            </w:r>
          </w:p>
        </w:tc>
      </w:tr>
      <w:tr w:rsidR="002B3A85" w:rsidRPr="005B1009" w:rsidTr="004A7248">
        <w:tc>
          <w:tcPr>
            <w:tcW w:w="3151" w:type="dxa"/>
          </w:tcPr>
          <w:p w:rsidR="002B3A85" w:rsidRPr="004A7248" w:rsidRDefault="002B3A85" w:rsidP="00E12109">
            <w:pPr>
              <w:spacing w:line="340" w:lineRule="exact"/>
              <w:ind w:firstLine="0"/>
              <w:rPr>
                <w:szCs w:val="30"/>
              </w:rPr>
            </w:pPr>
            <w:r w:rsidRPr="004A7248">
              <w:rPr>
                <w:szCs w:val="30"/>
              </w:rPr>
              <w:t>Потехина И.П.</w:t>
            </w:r>
          </w:p>
        </w:tc>
        <w:tc>
          <w:tcPr>
            <w:tcW w:w="316" w:type="dxa"/>
          </w:tcPr>
          <w:p w:rsidR="002B3A85" w:rsidRPr="004A7248" w:rsidRDefault="002B3A85" w:rsidP="00E12109">
            <w:pPr>
              <w:spacing w:line="340" w:lineRule="exact"/>
              <w:ind w:firstLine="0"/>
              <w:jc w:val="right"/>
              <w:rPr>
                <w:b/>
                <w:szCs w:val="30"/>
              </w:rPr>
            </w:pPr>
            <w:r w:rsidRPr="004A7248">
              <w:rPr>
                <w:b/>
                <w:szCs w:val="30"/>
              </w:rPr>
              <w:t>-</w:t>
            </w:r>
          </w:p>
        </w:tc>
        <w:tc>
          <w:tcPr>
            <w:tcW w:w="5889" w:type="dxa"/>
          </w:tcPr>
          <w:p w:rsidR="002B3A85" w:rsidRPr="004A7248" w:rsidRDefault="002B3A85" w:rsidP="00E12109">
            <w:pPr>
              <w:spacing w:after="120" w:line="340" w:lineRule="exact"/>
              <w:ind w:firstLine="0"/>
              <w:rPr>
                <w:szCs w:val="30"/>
              </w:rPr>
            </w:pPr>
            <w:r w:rsidRPr="004A7248">
              <w:rPr>
                <w:szCs w:val="30"/>
              </w:rPr>
              <w:t xml:space="preserve">помощник полномочного представителя Президента Российской Федерации </w:t>
            </w:r>
            <w:r>
              <w:rPr>
                <w:szCs w:val="30"/>
              </w:rPr>
              <w:br/>
            </w:r>
            <w:r w:rsidRPr="004A7248">
              <w:rPr>
                <w:szCs w:val="30"/>
              </w:rPr>
              <w:t>в Центральном федеральном округе</w:t>
            </w:r>
          </w:p>
        </w:tc>
      </w:tr>
      <w:tr w:rsidR="002B3A85" w:rsidRPr="005B1009" w:rsidTr="004A7248">
        <w:tc>
          <w:tcPr>
            <w:tcW w:w="3151" w:type="dxa"/>
          </w:tcPr>
          <w:p w:rsidR="002B3A85" w:rsidRPr="004A7248" w:rsidRDefault="002B3A85" w:rsidP="00E12109">
            <w:pPr>
              <w:spacing w:line="34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Церетели З.</w:t>
            </w:r>
            <w:r w:rsidRPr="004A7248">
              <w:rPr>
                <w:szCs w:val="30"/>
              </w:rPr>
              <w:t xml:space="preserve">К. </w:t>
            </w:r>
          </w:p>
        </w:tc>
        <w:tc>
          <w:tcPr>
            <w:tcW w:w="316" w:type="dxa"/>
          </w:tcPr>
          <w:p w:rsidR="002B3A85" w:rsidRPr="004A7248" w:rsidRDefault="002B3A85" w:rsidP="00E12109">
            <w:pPr>
              <w:spacing w:line="340" w:lineRule="exact"/>
              <w:ind w:firstLine="0"/>
              <w:jc w:val="right"/>
              <w:rPr>
                <w:b/>
                <w:szCs w:val="30"/>
              </w:rPr>
            </w:pPr>
            <w:r w:rsidRPr="004A7248">
              <w:rPr>
                <w:b/>
                <w:szCs w:val="30"/>
              </w:rPr>
              <w:t>-</w:t>
            </w:r>
          </w:p>
        </w:tc>
        <w:tc>
          <w:tcPr>
            <w:tcW w:w="5889" w:type="dxa"/>
          </w:tcPr>
          <w:p w:rsidR="002B3A85" w:rsidRPr="004A7248" w:rsidRDefault="002B3A85" w:rsidP="00E12109">
            <w:pPr>
              <w:spacing w:after="120" w:line="340" w:lineRule="exact"/>
              <w:ind w:firstLine="0"/>
              <w:rPr>
                <w:szCs w:val="30"/>
              </w:rPr>
            </w:pPr>
            <w:r w:rsidRPr="004A7248">
              <w:rPr>
                <w:szCs w:val="30"/>
              </w:rPr>
              <w:t>художник, скульптор, президент Российской академии художеств</w:t>
            </w:r>
            <w:r>
              <w:rPr>
                <w:szCs w:val="30"/>
              </w:rPr>
              <w:t xml:space="preserve"> </w:t>
            </w:r>
            <w:r>
              <w:rPr>
                <w:szCs w:val="30"/>
              </w:rPr>
              <w:br/>
              <w:t>(по согласованию)</w:t>
            </w:r>
          </w:p>
        </w:tc>
      </w:tr>
      <w:tr w:rsidR="002B3A85" w:rsidRPr="005B1009" w:rsidTr="004A7248">
        <w:tc>
          <w:tcPr>
            <w:tcW w:w="3151" w:type="dxa"/>
          </w:tcPr>
          <w:p w:rsidR="002B3A85" w:rsidRPr="004A7248" w:rsidRDefault="002B3A85" w:rsidP="00E12109">
            <w:pPr>
              <w:spacing w:line="340" w:lineRule="exact"/>
              <w:ind w:firstLine="0"/>
              <w:rPr>
                <w:szCs w:val="30"/>
              </w:rPr>
            </w:pPr>
            <w:r w:rsidRPr="004A7248">
              <w:rPr>
                <w:szCs w:val="30"/>
              </w:rPr>
              <w:t xml:space="preserve">Шумаков С.Л.  </w:t>
            </w:r>
          </w:p>
        </w:tc>
        <w:tc>
          <w:tcPr>
            <w:tcW w:w="316" w:type="dxa"/>
          </w:tcPr>
          <w:p w:rsidR="002B3A85" w:rsidRPr="004A7248" w:rsidRDefault="002B3A85" w:rsidP="00E12109">
            <w:pPr>
              <w:spacing w:line="340" w:lineRule="exact"/>
              <w:ind w:firstLine="0"/>
              <w:jc w:val="right"/>
              <w:rPr>
                <w:b/>
                <w:szCs w:val="30"/>
              </w:rPr>
            </w:pPr>
            <w:r w:rsidRPr="004A7248">
              <w:rPr>
                <w:b/>
                <w:szCs w:val="30"/>
              </w:rPr>
              <w:t>-</w:t>
            </w:r>
          </w:p>
        </w:tc>
        <w:tc>
          <w:tcPr>
            <w:tcW w:w="5889" w:type="dxa"/>
          </w:tcPr>
          <w:p w:rsidR="002B3A85" w:rsidRPr="0096718C" w:rsidRDefault="002B3A85" w:rsidP="00E12109">
            <w:pPr>
              <w:spacing w:after="120" w:line="340" w:lineRule="exact"/>
              <w:ind w:firstLine="0"/>
              <w:rPr>
                <w:spacing w:val="-4"/>
                <w:szCs w:val="30"/>
              </w:rPr>
            </w:pPr>
            <w:r w:rsidRPr="0096718C">
              <w:rPr>
                <w:spacing w:val="-4"/>
                <w:szCs w:val="30"/>
              </w:rPr>
              <w:t xml:space="preserve">директор филиала федерального государственного унитарного предприятия </w:t>
            </w:r>
            <w:r>
              <w:rPr>
                <w:spacing w:val="-4"/>
                <w:szCs w:val="30"/>
              </w:rPr>
              <w:t>"</w:t>
            </w:r>
            <w:r w:rsidRPr="0096718C">
              <w:rPr>
                <w:spacing w:val="-4"/>
                <w:szCs w:val="30"/>
              </w:rPr>
              <w:t>Всероссийская государственная телевизионная и радиовещательная компания</w:t>
            </w:r>
            <w:r>
              <w:rPr>
                <w:spacing w:val="-4"/>
                <w:szCs w:val="30"/>
              </w:rPr>
              <w:t>" -</w:t>
            </w:r>
            <w:r w:rsidRPr="0096718C">
              <w:rPr>
                <w:spacing w:val="-4"/>
                <w:szCs w:val="30"/>
              </w:rPr>
              <w:t xml:space="preserve"> Государственной телевизионной и радиовещательной компании </w:t>
            </w:r>
            <w:r>
              <w:rPr>
                <w:spacing w:val="-4"/>
                <w:szCs w:val="30"/>
              </w:rPr>
              <w:t>"</w:t>
            </w:r>
            <w:r w:rsidRPr="0096718C">
              <w:rPr>
                <w:spacing w:val="-4"/>
                <w:szCs w:val="30"/>
              </w:rPr>
              <w:t>Культура</w:t>
            </w:r>
            <w:r>
              <w:rPr>
                <w:spacing w:val="-4"/>
                <w:szCs w:val="30"/>
              </w:rPr>
              <w:t xml:space="preserve">" </w:t>
            </w:r>
            <w:r>
              <w:rPr>
                <w:szCs w:val="30"/>
              </w:rPr>
              <w:t>(по согласованию)</w:t>
            </w:r>
          </w:p>
        </w:tc>
      </w:tr>
      <w:tr w:rsidR="002B3A85" w:rsidTr="004A7248">
        <w:tc>
          <w:tcPr>
            <w:tcW w:w="3151" w:type="dxa"/>
          </w:tcPr>
          <w:p w:rsidR="002B3A85" w:rsidRPr="004A7248" w:rsidRDefault="002B3A85" w:rsidP="00E12109">
            <w:pPr>
              <w:spacing w:line="340" w:lineRule="exact"/>
              <w:ind w:firstLine="0"/>
              <w:rPr>
                <w:szCs w:val="28"/>
              </w:rPr>
            </w:pPr>
            <w:proofErr w:type="spellStart"/>
            <w:r w:rsidRPr="004A7248">
              <w:rPr>
                <w:szCs w:val="28"/>
              </w:rPr>
              <w:t>Шумова</w:t>
            </w:r>
            <w:proofErr w:type="spellEnd"/>
            <w:r w:rsidRPr="004A7248">
              <w:rPr>
                <w:szCs w:val="28"/>
              </w:rPr>
              <w:t xml:space="preserve"> Т.В.</w:t>
            </w:r>
          </w:p>
        </w:tc>
        <w:tc>
          <w:tcPr>
            <w:tcW w:w="316" w:type="dxa"/>
          </w:tcPr>
          <w:p w:rsidR="002B3A85" w:rsidRPr="004A7248" w:rsidRDefault="002B3A85" w:rsidP="00E12109">
            <w:pPr>
              <w:spacing w:line="340" w:lineRule="exact"/>
              <w:ind w:firstLine="0"/>
              <w:jc w:val="right"/>
              <w:rPr>
                <w:b/>
              </w:rPr>
            </w:pPr>
            <w:r w:rsidRPr="004A7248">
              <w:rPr>
                <w:b/>
              </w:rPr>
              <w:t>-</w:t>
            </w:r>
          </w:p>
        </w:tc>
        <w:tc>
          <w:tcPr>
            <w:tcW w:w="5889" w:type="dxa"/>
          </w:tcPr>
          <w:p w:rsidR="002B3A85" w:rsidRPr="004A7248" w:rsidRDefault="002B3A85" w:rsidP="00E12109">
            <w:pPr>
              <w:spacing w:line="340" w:lineRule="exact"/>
              <w:ind w:firstLine="0"/>
              <w:rPr>
                <w:szCs w:val="28"/>
              </w:rPr>
            </w:pPr>
            <w:r w:rsidRPr="004A7248">
              <w:rPr>
                <w:szCs w:val="28"/>
              </w:rPr>
              <w:t xml:space="preserve">директор автономной некоммерческой организации </w:t>
            </w:r>
            <w:r>
              <w:rPr>
                <w:szCs w:val="28"/>
              </w:rPr>
              <w:t>"</w:t>
            </w:r>
            <w:r w:rsidRPr="004A7248">
              <w:rPr>
                <w:szCs w:val="28"/>
              </w:rPr>
              <w:t>Дирекция международных программ</w:t>
            </w:r>
            <w:r>
              <w:rPr>
                <w:szCs w:val="28"/>
              </w:rPr>
              <w:t xml:space="preserve">" </w:t>
            </w:r>
            <w:r>
              <w:rPr>
                <w:szCs w:val="30"/>
              </w:rPr>
              <w:t>(по согласованию)</w:t>
            </w:r>
          </w:p>
        </w:tc>
      </w:tr>
    </w:tbl>
    <w:p w:rsidR="002B3A85" w:rsidRDefault="002B3A85" w:rsidP="00051985">
      <w:pPr>
        <w:spacing w:line="240" w:lineRule="auto"/>
        <w:ind w:firstLine="0"/>
        <w:jc w:val="center"/>
        <w:rPr>
          <w:szCs w:val="30"/>
        </w:rPr>
      </w:pPr>
    </w:p>
    <w:p w:rsidR="002B3A85" w:rsidRPr="005B1009" w:rsidRDefault="002B3A85" w:rsidP="00051985">
      <w:pPr>
        <w:spacing w:line="240" w:lineRule="auto"/>
        <w:ind w:firstLine="0"/>
        <w:jc w:val="center"/>
        <w:rPr>
          <w:szCs w:val="30"/>
        </w:rPr>
      </w:pPr>
      <w:r w:rsidRPr="005B1009">
        <w:rPr>
          <w:szCs w:val="30"/>
        </w:rPr>
        <w:t>____________</w:t>
      </w:r>
    </w:p>
    <w:sectPr w:rsidR="002B3A85" w:rsidRPr="005B1009" w:rsidSect="00E12109">
      <w:headerReference w:type="default" r:id="rId7"/>
      <w:footerReference w:type="default" r:id="rId8"/>
      <w:footerReference w:type="first" r:id="rId9"/>
      <w:pgSz w:w="11906" w:h="16838" w:code="9"/>
      <w:pgMar w:top="1418" w:right="1418" w:bottom="180" w:left="1418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49" w:rsidRDefault="00285149">
      <w:pPr>
        <w:spacing w:line="240" w:lineRule="auto"/>
      </w:pPr>
      <w:r>
        <w:separator/>
      </w:r>
    </w:p>
  </w:endnote>
  <w:endnote w:type="continuationSeparator" w:id="0">
    <w:p w:rsidR="00285149" w:rsidRDefault="00285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85" w:rsidRPr="00B9307D" w:rsidRDefault="002B3A85" w:rsidP="00B9307D">
    <w:pPr>
      <w:pStyle w:val="a9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85" w:rsidRPr="00B9307D" w:rsidRDefault="002B3A85" w:rsidP="00B9307D">
    <w:pPr>
      <w:pStyle w:val="a9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49" w:rsidRDefault="00285149">
      <w:pPr>
        <w:spacing w:line="240" w:lineRule="auto"/>
      </w:pPr>
      <w:r>
        <w:separator/>
      </w:r>
    </w:p>
  </w:footnote>
  <w:footnote w:type="continuationSeparator" w:id="0">
    <w:p w:rsidR="00285149" w:rsidRDefault="00285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85" w:rsidRDefault="002B3A85" w:rsidP="00B9307D">
    <w:pPr>
      <w:pStyle w:val="a7"/>
      <w:ind w:firstLine="0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C45"/>
    <w:rsid w:val="00051985"/>
    <w:rsid w:val="000C4960"/>
    <w:rsid w:val="001C7091"/>
    <w:rsid w:val="001C740A"/>
    <w:rsid w:val="0023039F"/>
    <w:rsid w:val="00285149"/>
    <w:rsid w:val="002A0371"/>
    <w:rsid w:val="002B3A85"/>
    <w:rsid w:val="002E30C4"/>
    <w:rsid w:val="00325BEA"/>
    <w:rsid w:val="00387520"/>
    <w:rsid w:val="003B3C12"/>
    <w:rsid w:val="004A7248"/>
    <w:rsid w:val="004E1CCC"/>
    <w:rsid w:val="005B1009"/>
    <w:rsid w:val="005C4247"/>
    <w:rsid w:val="00627E10"/>
    <w:rsid w:val="00647591"/>
    <w:rsid w:val="006E5FB5"/>
    <w:rsid w:val="007D3E47"/>
    <w:rsid w:val="0082021E"/>
    <w:rsid w:val="0084578B"/>
    <w:rsid w:val="00884B4E"/>
    <w:rsid w:val="008A3D41"/>
    <w:rsid w:val="0096718C"/>
    <w:rsid w:val="009A2509"/>
    <w:rsid w:val="009C5DBD"/>
    <w:rsid w:val="009F48B2"/>
    <w:rsid w:val="00AA09F3"/>
    <w:rsid w:val="00B06D02"/>
    <w:rsid w:val="00B72E13"/>
    <w:rsid w:val="00B9307D"/>
    <w:rsid w:val="00BC6E2C"/>
    <w:rsid w:val="00C25E7E"/>
    <w:rsid w:val="00C307B9"/>
    <w:rsid w:val="00CF2C45"/>
    <w:rsid w:val="00D079EF"/>
    <w:rsid w:val="00D45927"/>
    <w:rsid w:val="00D71DC5"/>
    <w:rsid w:val="00DE33DC"/>
    <w:rsid w:val="00E12109"/>
    <w:rsid w:val="00F5365F"/>
    <w:rsid w:val="00F672E8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рифт 14"/>
    <w:qFormat/>
    <w:rsid w:val="005B1009"/>
    <w:pPr>
      <w:spacing w:line="360" w:lineRule="atLeast"/>
      <w:ind w:firstLine="709"/>
      <w:jc w:val="both"/>
    </w:pPr>
    <w:rPr>
      <w:rFonts w:eastAsia="Times New Roman"/>
      <w:sz w:val="30"/>
    </w:rPr>
  </w:style>
  <w:style w:type="paragraph" w:styleId="1">
    <w:name w:val="heading 1"/>
    <w:basedOn w:val="a"/>
    <w:next w:val="a"/>
    <w:link w:val="10"/>
    <w:uiPriority w:val="99"/>
    <w:qFormat/>
    <w:rsid w:val="009C5DBD"/>
    <w:pPr>
      <w:keepNext/>
      <w:keepLines/>
      <w:ind w:firstLine="0"/>
      <w:jc w:val="center"/>
      <w:outlineLvl w:val="0"/>
    </w:pPr>
    <w:rPr>
      <w:b/>
      <w:bCs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5DB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3">
    <w:name w:val="No Spacing"/>
    <w:aliases w:val="шрифт 15"/>
    <w:basedOn w:val="a"/>
    <w:uiPriority w:val="99"/>
    <w:qFormat/>
    <w:rsid w:val="0084578B"/>
    <w:rPr>
      <w:szCs w:val="32"/>
    </w:rPr>
  </w:style>
  <w:style w:type="table" w:customStyle="1" w:styleId="a4">
    <w:name w:val="без границ"/>
    <w:uiPriority w:val="99"/>
    <w:rsid w:val="00C25E7E"/>
    <w:pPr>
      <w:jc w:val="center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99"/>
    <w:qFormat/>
    <w:rsid w:val="0084578B"/>
    <w:rPr>
      <w:rFonts w:ascii="Times New Roman" w:hAnsi="Times New Roman" w:cs="Times New Roman"/>
      <w:iCs/>
      <w:sz w:val="30"/>
    </w:rPr>
  </w:style>
  <w:style w:type="table" w:styleId="a6">
    <w:name w:val="Table Grid"/>
    <w:basedOn w:val="a1"/>
    <w:uiPriority w:val="99"/>
    <w:rsid w:val="0084578B"/>
    <w:rPr>
      <w:rFonts w:ascii="Calibri" w:eastAsia="Times New Roman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B100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5B1009"/>
    <w:rPr>
      <w:rFonts w:eastAsia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5B100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5B1009"/>
    <w:rPr>
      <w:rFonts w:eastAsia="Times New Roman" w:cs="Times New Roman"/>
      <w:sz w:val="20"/>
      <w:szCs w:val="20"/>
    </w:rPr>
  </w:style>
  <w:style w:type="character" w:styleId="ab">
    <w:name w:val="page number"/>
    <w:uiPriority w:val="99"/>
    <w:rsid w:val="005B1009"/>
    <w:rPr>
      <w:rFonts w:cs="Times New Roman"/>
    </w:rPr>
  </w:style>
  <w:style w:type="table" w:customStyle="1" w:styleId="11">
    <w:name w:val="Сетка таблицы1"/>
    <w:uiPriority w:val="99"/>
    <w:rsid w:val="00B72E13"/>
    <w:pPr>
      <w:spacing w:line="360" w:lineRule="atLeast"/>
      <w:ind w:firstLine="709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1008</Characters>
  <Application>Microsoft Office Word</Application>
  <DocSecurity>0</DocSecurity>
  <Lines>8</Lines>
  <Paragraphs>2</Paragraphs>
  <ScaleCrop>false</ScaleCrop>
  <Company>1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tetan</dc:creator>
  <cp:keywords/>
  <dc:description/>
  <cp:lastModifiedBy>tetan</cp:lastModifiedBy>
  <cp:revision>13</cp:revision>
  <dcterms:created xsi:type="dcterms:W3CDTF">2014-04-07T06:47:00Z</dcterms:created>
  <dcterms:modified xsi:type="dcterms:W3CDTF">2014-05-13T08:23:00Z</dcterms:modified>
</cp:coreProperties>
</file>